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E9C" w:rsidRDefault="00EB1E9C" w:rsidP="00EB1E9C"/>
    <w:p w:rsidR="00EB1E9C" w:rsidRDefault="00E272C9" w:rsidP="00EB1E9C">
      <w:pPr>
        <w:pStyle w:val="a4"/>
        <w:spacing w:before="0" w:beforeAutospacing="0" w:after="0" w:afterAutospacing="0"/>
        <w:ind w:firstLine="540"/>
        <w:jc w:val="center"/>
        <w:rPr>
          <w:bCs/>
          <w:iCs/>
          <w:sz w:val="28"/>
          <w:szCs w:val="28"/>
        </w:rPr>
      </w:pPr>
      <w:r>
        <w:rPr>
          <w:noProof/>
        </w:rPr>
        <w:drawing>
          <wp:inline distT="0" distB="0" distL="0" distR="0" wp14:anchorId="581D45CE" wp14:editId="760BE2C6">
            <wp:extent cx="8686800" cy="2207173"/>
            <wp:effectExtent l="0" t="0" r="0" b="3175"/>
            <wp:docPr id="1" name="Рисунок 1" descr="титульный лист к РП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титульный лист к РП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98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1353" cy="22057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B1E9C" w:rsidRDefault="00EB1E9C" w:rsidP="00EB1E9C">
      <w:pPr>
        <w:pStyle w:val="a4"/>
        <w:spacing w:before="0" w:beforeAutospacing="0" w:after="0" w:afterAutospacing="0"/>
        <w:ind w:firstLine="540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Рабочая программа</w:t>
      </w:r>
    </w:p>
    <w:p w:rsidR="00EB1E9C" w:rsidRDefault="00EB1E9C" w:rsidP="00EB1E9C">
      <w:pPr>
        <w:pStyle w:val="a4"/>
        <w:spacing w:before="0" w:beforeAutospacing="0" w:after="0" w:afterAutospacing="0"/>
        <w:ind w:firstLine="540"/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по профессионально – трудовому обучению</w:t>
      </w:r>
    </w:p>
    <w:p w:rsidR="00EB1E9C" w:rsidRDefault="00CB54BB" w:rsidP="00EB1E9C">
      <w:pPr>
        <w:pStyle w:val="a4"/>
        <w:spacing w:before="0" w:beforeAutospacing="0" w:after="0" w:afterAutospacing="0"/>
        <w:ind w:firstLine="540"/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для 9</w:t>
      </w:r>
      <w:r w:rsidR="00EB1E9C">
        <w:rPr>
          <w:bCs/>
          <w:iCs/>
          <w:sz w:val="28"/>
          <w:szCs w:val="28"/>
        </w:rPr>
        <w:t xml:space="preserve"> коррекционного класса</w:t>
      </w:r>
    </w:p>
    <w:p w:rsidR="00EB1E9C" w:rsidRDefault="00EB1E9C" w:rsidP="00EB1E9C">
      <w:pPr>
        <w:pStyle w:val="a4"/>
        <w:spacing w:before="0" w:beforeAutospacing="0" w:after="0" w:afterAutospacing="0"/>
        <w:ind w:firstLine="540"/>
        <w:jc w:val="center"/>
        <w:rPr>
          <w:bCs/>
          <w:iCs/>
          <w:sz w:val="28"/>
          <w:szCs w:val="28"/>
        </w:rPr>
      </w:pPr>
    </w:p>
    <w:p w:rsidR="00EB1E9C" w:rsidRDefault="00EB1E9C" w:rsidP="00EB1E9C">
      <w:pPr>
        <w:pStyle w:val="a4"/>
        <w:spacing w:before="0" w:beforeAutospacing="0" w:after="0" w:afterAutospacing="0"/>
        <w:rPr>
          <w:bCs/>
          <w:iCs/>
          <w:sz w:val="28"/>
          <w:szCs w:val="28"/>
        </w:rPr>
      </w:pPr>
    </w:p>
    <w:p w:rsidR="00EB1E9C" w:rsidRDefault="00EB1E9C" w:rsidP="00EB1E9C">
      <w:pPr>
        <w:pStyle w:val="a4"/>
        <w:spacing w:before="0" w:beforeAutospacing="0" w:after="0" w:afterAutospacing="0"/>
        <w:ind w:firstLine="540"/>
        <w:jc w:val="center"/>
        <w:rPr>
          <w:bCs/>
          <w:iCs/>
          <w:sz w:val="28"/>
          <w:szCs w:val="28"/>
        </w:rPr>
      </w:pPr>
    </w:p>
    <w:p w:rsidR="00EB1E9C" w:rsidRDefault="00CB54BB" w:rsidP="00CB54BB">
      <w:pPr>
        <w:pStyle w:val="a4"/>
        <w:spacing w:before="0" w:beforeAutospacing="0" w:after="0" w:afterAutospacing="0"/>
        <w:ind w:firstLine="540"/>
        <w:jc w:val="right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Составитель</w:t>
      </w:r>
      <w:proofErr w:type="gramStart"/>
      <w:r>
        <w:rPr>
          <w:bCs/>
          <w:iCs/>
          <w:sz w:val="28"/>
          <w:szCs w:val="28"/>
        </w:rPr>
        <w:t xml:space="preserve"> :</w:t>
      </w:r>
      <w:proofErr w:type="gramEnd"/>
      <w:r>
        <w:rPr>
          <w:bCs/>
          <w:iCs/>
          <w:sz w:val="28"/>
          <w:szCs w:val="28"/>
        </w:rPr>
        <w:t xml:space="preserve"> </w:t>
      </w:r>
      <w:proofErr w:type="spellStart"/>
      <w:r w:rsidR="00E272C9">
        <w:rPr>
          <w:bCs/>
          <w:iCs/>
          <w:sz w:val="28"/>
          <w:szCs w:val="28"/>
        </w:rPr>
        <w:t>Мухамедов</w:t>
      </w:r>
      <w:proofErr w:type="spellEnd"/>
      <w:r w:rsidR="00E272C9">
        <w:rPr>
          <w:bCs/>
          <w:iCs/>
          <w:sz w:val="28"/>
          <w:szCs w:val="28"/>
        </w:rPr>
        <w:t xml:space="preserve"> Р. А.</w:t>
      </w:r>
    </w:p>
    <w:p w:rsidR="00EB1E9C" w:rsidRDefault="00EB1E9C" w:rsidP="00EB1E9C">
      <w:pPr>
        <w:pStyle w:val="a4"/>
        <w:spacing w:before="0" w:beforeAutospacing="0" w:after="0" w:afterAutospacing="0"/>
        <w:ind w:firstLine="540"/>
        <w:jc w:val="right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учитель технологии</w:t>
      </w:r>
    </w:p>
    <w:p w:rsidR="00E272C9" w:rsidRDefault="00E272C9" w:rsidP="00EB1E9C">
      <w:pPr>
        <w:pStyle w:val="a4"/>
        <w:spacing w:before="0" w:beforeAutospacing="0" w:after="0" w:afterAutospacing="0"/>
        <w:ind w:firstLine="540"/>
        <w:jc w:val="right"/>
        <w:rPr>
          <w:bCs/>
          <w:iCs/>
          <w:sz w:val="28"/>
          <w:szCs w:val="28"/>
        </w:rPr>
      </w:pPr>
    </w:p>
    <w:p w:rsidR="00E272C9" w:rsidRDefault="00E272C9" w:rsidP="00EB1E9C">
      <w:pPr>
        <w:pStyle w:val="a4"/>
        <w:spacing w:before="0" w:beforeAutospacing="0" w:after="0" w:afterAutospacing="0"/>
        <w:ind w:firstLine="540"/>
        <w:jc w:val="right"/>
        <w:rPr>
          <w:bCs/>
          <w:iCs/>
          <w:sz w:val="28"/>
          <w:szCs w:val="28"/>
        </w:rPr>
      </w:pPr>
    </w:p>
    <w:p w:rsidR="00E272C9" w:rsidRDefault="00E272C9" w:rsidP="00EB1E9C">
      <w:pPr>
        <w:pStyle w:val="a4"/>
        <w:spacing w:before="0" w:beforeAutospacing="0" w:after="0" w:afterAutospacing="0"/>
        <w:ind w:firstLine="540"/>
        <w:jc w:val="right"/>
        <w:rPr>
          <w:bCs/>
          <w:iCs/>
          <w:sz w:val="28"/>
          <w:szCs w:val="28"/>
        </w:rPr>
      </w:pPr>
    </w:p>
    <w:p w:rsidR="00E272C9" w:rsidRDefault="00E272C9" w:rsidP="00EB1E9C">
      <w:pPr>
        <w:pStyle w:val="a4"/>
        <w:spacing w:before="0" w:beforeAutospacing="0" w:after="0" w:afterAutospacing="0"/>
        <w:ind w:firstLine="540"/>
        <w:jc w:val="right"/>
        <w:rPr>
          <w:bCs/>
          <w:iCs/>
          <w:sz w:val="28"/>
          <w:szCs w:val="28"/>
        </w:rPr>
      </w:pPr>
    </w:p>
    <w:p w:rsidR="00EB1E9C" w:rsidRDefault="00E272C9" w:rsidP="00EB1E9C">
      <w:pPr>
        <w:pStyle w:val="a4"/>
        <w:spacing w:before="0" w:beforeAutospacing="0" w:after="0" w:afterAutospacing="0"/>
        <w:ind w:firstLine="540"/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2019</w:t>
      </w:r>
      <w:r w:rsidR="00EB1E9C">
        <w:rPr>
          <w:bCs/>
          <w:iCs/>
          <w:sz w:val="28"/>
          <w:szCs w:val="28"/>
        </w:rPr>
        <w:t xml:space="preserve"> год.</w:t>
      </w:r>
    </w:p>
    <w:p w:rsidR="000E7F17" w:rsidRDefault="000E7F17"/>
    <w:p w:rsidR="00CB54BB" w:rsidRDefault="00CB54BB"/>
    <w:p w:rsidR="00EB1E9C" w:rsidRDefault="00EB1E9C"/>
    <w:p w:rsidR="00EB1E9C" w:rsidRDefault="00EB1E9C"/>
    <w:p w:rsidR="00EB1E9C" w:rsidRPr="00B97E7D" w:rsidRDefault="00EB1E9C" w:rsidP="00B97E7D">
      <w:pPr>
        <w:jc w:val="center"/>
        <w:rPr>
          <w:sz w:val="28"/>
          <w:szCs w:val="28"/>
        </w:rPr>
      </w:pPr>
      <w:r w:rsidRPr="00B97E7D">
        <w:rPr>
          <w:sz w:val="28"/>
          <w:szCs w:val="28"/>
        </w:rPr>
        <w:lastRenderedPageBreak/>
        <w:t xml:space="preserve">Содержание </w:t>
      </w:r>
      <w:r w:rsidR="00B97E7D" w:rsidRPr="00B97E7D">
        <w:rPr>
          <w:sz w:val="28"/>
          <w:szCs w:val="28"/>
        </w:rPr>
        <w:t>учебного предмета</w:t>
      </w:r>
    </w:p>
    <w:p w:rsidR="00EB1E9C" w:rsidRPr="00881A10" w:rsidRDefault="00EB1E9C" w:rsidP="00EB1E9C">
      <w:r w:rsidRPr="00881A10">
        <w:t> </w:t>
      </w:r>
    </w:p>
    <w:p w:rsidR="00EB1E9C" w:rsidRPr="00590D47" w:rsidRDefault="00EB1E9C" w:rsidP="00B97E7D">
      <w:pPr>
        <w:pStyle w:val="a6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590D47">
        <w:rPr>
          <w:rFonts w:ascii="Times New Roman" w:hAnsi="Times New Roman"/>
          <w:sz w:val="24"/>
          <w:szCs w:val="24"/>
        </w:rPr>
        <w:t>Изготовление изделий из деталей круглого сечения.</w:t>
      </w:r>
    </w:p>
    <w:p w:rsidR="00EB1E9C" w:rsidRPr="00590D47" w:rsidRDefault="00EB1E9C" w:rsidP="00B97E7D">
      <w:pPr>
        <w:pStyle w:val="a6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590D47">
        <w:rPr>
          <w:rFonts w:ascii="Times New Roman" w:hAnsi="Times New Roman"/>
          <w:sz w:val="24"/>
          <w:szCs w:val="24"/>
        </w:rPr>
        <w:t>Строгание. Разметка рейсмусом.</w:t>
      </w:r>
    </w:p>
    <w:p w:rsidR="00EB1E9C" w:rsidRPr="00590D47" w:rsidRDefault="00EB1E9C" w:rsidP="00B97E7D">
      <w:pPr>
        <w:pStyle w:val="a6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590D47">
        <w:rPr>
          <w:rFonts w:ascii="Times New Roman" w:hAnsi="Times New Roman"/>
          <w:sz w:val="24"/>
          <w:szCs w:val="24"/>
        </w:rPr>
        <w:t>Геометрическая резьба по дереву.</w:t>
      </w:r>
    </w:p>
    <w:p w:rsidR="00EB1E9C" w:rsidRPr="00590D47" w:rsidRDefault="00EB1E9C" w:rsidP="00B97E7D">
      <w:pPr>
        <w:pStyle w:val="a6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590D47">
        <w:rPr>
          <w:rFonts w:ascii="Times New Roman" w:hAnsi="Times New Roman"/>
          <w:sz w:val="24"/>
          <w:szCs w:val="24"/>
        </w:rPr>
        <w:t>Угловое концевое соединение брусков вполдерева.</w:t>
      </w:r>
    </w:p>
    <w:p w:rsidR="00EB1E9C" w:rsidRPr="00590D47" w:rsidRDefault="00EB1E9C" w:rsidP="00B97E7D">
      <w:pPr>
        <w:pStyle w:val="a6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590D47">
        <w:rPr>
          <w:rFonts w:ascii="Times New Roman" w:hAnsi="Times New Roman"/>
          <w:sz w:val="24"/>
          <w:szCs w:val="24"/>
        </w:rPr>
        <w:t>Сверление.</w:t>
      </w:r>
    </w:p>
    <w:p w:rsidR="00EB1E9C" w:rsidRPr="00590D47" w:rsidRDefault="00EB1E9C" w:rsidP="00B97E7D">
      <w:pPr>
        <w:pStyle w:val="a6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590D47">
        <w:rPr>
          <w:rFonts w:ascii="Times New Roman" w:hAnsi="Times New Roman"/>
          <w:sz w:val="24"/>
          <w:szCs w:val="24"/>
        </w:rPr>
        <w:t>Криволинейное пиление. Обработка криволинейной кромки.</w:t>
      </w:r>
    </w:p>
    <w:p w:rsidR="00EB1E9C" w:rsidRPr="00590D47" w:rsidRDefault="00EB1E9C" w:rsidP="00B97E7D">
      <w:pPr>
        <w:pStyle w:val="a6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590D47">
        <w:rPr>
          <w:rFonts w:ascii="Times New Roman" w:hAnsi="Times New Roman"/>
          <w:sz w:val="24"/>
          <w:szCs w:val="24"/>
        </w:rPr>
        <w:t>Долбление сквозного и несквозного гнезда.</w:t>
      </w:r>
    </w:p>
    <w:p w:rsidR="00EB1E9C" w:rsidRPr="00590D47" w:rsidRDefault="00EB1E9C" w:rsidP="00B97E7D">
      <w:pPr>
        <w:pStyle w:val="a6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590D47">
        <w:rPr>
          <w:rFonts w:ascii="Times New Roman" w:hAnsi="Times New Roman"/>
          <w:sz w:val="24"/>
          <w:szCs w:val="24"/>
        </w:rPr>
        <w:t>Свойства основных пород древесины.</w:t>
      </w:r>
    </w:p>
    <w:p w:rsidR="00EB1E9C" w:rsidRPr="00590D47" w:rsidRDefault="00EB1E9C" w:rsidP="00B97E7D">
      <w:pPr>
        <w:pStyle w:val="a6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590D47">
        <w:rPr>
          <w:rFonts w:ascii="Times New Roman" w:hAnsi="Times New Roman"/>
          <w:sz w:val="24"/>
          <w:szCs w:val="24"/>
        </w:rPr>
        <w:t>Угловое серединное соединение на шип одинарный сквозной УС – 3.</w:t>
      </w:r>
    </w:p>
    <w:p w:rsidR="00EB1E9C" w:rsidRPr="00590D47" w:rsidRDefault="00EB1E9C" w:rsidP="00B97E7D">
      <w:pPr>
        <w:pStyle w:val="a6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590D47">
        <w:rPr>
          <w:rFonts w:ascii="Times New Roman" w:hAnsi="Times New Roman"/>
          <w:sz w:val="24"/>
          <w:szCs w:val="24"/>
        </w:rPr>
        <w:t>Угловое концевое соединение на шип открытый, сквозной</w:t>
      </w:r>
      <w:proofErr w:type="gramStart"/>
      <w:r w:rsidRPr="00590D47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590D47">
        <w:rPr>
          <w:rFonts w:ascii="Times New Roman" w:hAnsi="Times New Roman"/>
          <w:sz w:val="24"/>
          <w:szCs w:val="24"/>
        </w:rPr>
        <w:t>одинарный УК – 1.</w:t>
      </w:r>
    </w:p>
    <w:p w:rsidR="00EB1E9C" w:rsidRPr="00590D47" w:rsidRDefault="00EB1E9C" w:rsidP="00B97E7D">
      <w:pPr>
        <w:pStyle w:val="a6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590D47">
        <w:rPr>
          <w:rFonts w:ascii="Times New Roman" w:hAnsi="Times New Roman"/>
          <w:sz w:val="24"/>
          <w:szCs w:val="24"/>
        </w:rPr>
        <w:t>Заточка стамески и долота.</w:t>
      </w:r>
    </w:p>
    <w:p w:rsidR="00EB1E9C" w:rsidRPr="00590D47" w:rsidRDefault="00EB1E9C" w:rsidP="00B97E7D">
      <w:pPr>
        <w:pStyle w:val="a6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590D47">
        <w:rPr>
          <w:rFonts w:ascii="Times New Roman" w:hAnsi="Times New Roman"/>
          <w:sz w:val="24"/>
          <w:szCs w:val="24"/>
        </w:rPr>
        <w:t>Склеивание.</w:t>
      </w:r>
    </w:p>
    <w:p w:rsidR="00FB4C3D" w:rsidRPr="00D537AD" w:rsidRDefault="00D537AD" w:rsidP="00EB1E9C">
      <w:r w:rsidRPr="00D537AD">
        <w:rPr>
          <w:shd w:val="clear" w:color="auto" w:fill="FFFFFF"/>
        </w:rPr>
        <w:t>Программа 9  класса  предусматривает знакомство с ассортиментом изделий, изготавливаемых на мебельном производстве, изучают промышленную технологи</w:t>
      </w:r>
      <w:proofErr w:type="gramStart"/>
      <w:r w:rsidRPr="00D537AD">
        <w:rPr>
          <w:shd w:val="clear" w:color="auto" w:fill="FFFFFF"/>
        </w:rPr>
        <w:t>.</w:t>
      </w:r>
      <w:proofErr w:type="gramEnd"/>
      <w:r w:rsidRPr="00D537AD">
        <w:rPr>
          <w:shd w:val="clear" w:color="auto" w:fill="FFFFFF"/>
        </w:rPr>
        <w:t xml:space="preserve"> </w:t>
      </w:r>
      <w:proofErr w:type="gramStart"/>
      <w:r w:rsidRPr="00D537AD">
        <w:rPr>
          <w:shd w:val="clear" w:color="auto" w:fill="FFFFFF"/>
        </w:rPr>
        <w:t>о</w:t>
      </w:r>
      <w:proofErr w:type="gramEnd"/>
      <w:r w:rsidRPr="00D537AD">
        <w:rPr>
          <w:shd w:val="clear" w:color="auto" w:fill="FFFFFF"/>
        </w:rPr>
        <w:t>сновных изделий мебельного производства, знакомятся с названиями материалов, из которых изготавливается мебель, и их технологическими свойствами, Знакомятся со всеми видами столярных операций, знакомятся с бригадным разделением труда при изготовлении и сборке изделий, изучают охрану труда и ТБ на столярном мебельном производстве, выполняю приёмы художественной отделки столярного изделия, знакомятся со сведениями о механизации и автоматизации мебельного производства, изучаю способы настила линолеума.</w:t>
      </w:r>
    </w:p>
    <w:p w:rsidR="00D537AD" w:rsidRPr="00D537AD" w:rsidRDefault="00D537AD" w:rsidP="00D537AD">
      <w:pPr>
        <w:shd w:val="clear" w:color="auto" w:fill="FFFFFF"/>
        <w:spacing w:after="150"/>
      </w:pPr>
      <w:r w:rsidRPr="00D537AD">
        <w:t>Программа включает теоретические и практические занятия. При составлении программы учтены принципы повторяемости учебного материала и постепенности ввода нового. Преподавание базируется на знаниях, получаемым учащимся на уроках математики, естествознания, истории и др. предметах.</w:t>
      </w:r>
    </w:p>
    <w:p w:rsidR="00D537AD" w:rsidRPr="00D537AD" w:rsidRDefault="00D537AD" w:rsidP="00D537AD">
      <w:pPr>
        <w:shd w:val="clear" w:color="auto" w:fill="FFFFFF"/>
        <w:spacing w:after="150"/>
      </w:pPr>
      <w:r w:rsidRPr="00D537AD">
        <w:t>Воспитательная направленность трудового обучения осуществляется в ходе целенаправленной работы учителя по формированию совокупностей ценностных качеств личности: трудолюбия и уважения к людям труда, ответственности и дисциплинированности, чувства коллективизма и товарищеской взаимопомощи, бережного отношения к общественной собственности, родной природе. Воспитание школьников организуется в процессе их трудовой деятельности, с использованием разъяснения и убеждения, бесед и демонстраций, примеров правильного отношения к труду, оценки состояния окружающей среды, практических заданий и общественных поручений.</w:t>
      </w:r>
    </w:p>
    <w:p w:rsidR="00D537AD" w:rsidRPr="00D537AD" w:rsidRDefault="00D537AD" w:rsidP="00D537AD">
      <w:pPr>
        <w:shd w:val="clear" w:color="auto" w:fill="FFFFFF"/>
        <w:spacing w:after="150"/>
      </w:pPr>
      <w:r w:rsidRPr="00D537AD">
        <w:t>Предметом осуждения является брак в работе, неэкономное расходование материалов, сломанный инструмент, случай нарушения правил безопасности труда, дисциплины и др.</w:t>
      </w:r>
    </w:p>
    <w:p w:rsidR="00D537AD" w:rsidRPr="00D537AD" w:rsidRDefault="00D537AD" w:rsidP="00D537AD">
      <w:pPr>
        <w:shd w:val="clear" w:color="auto" w:fill="FFFFFF"/>
        <w:spacing w:after="150"/>
      </w:pPr>
      <w:r w:rsidRPr="00D537AD">
        <w:lastRenderedPageBreak/>
        <w:t>В целях воспитания рекомендуется применять на уроках коллективные формы труда, обеспечивать взаимопомощь, взаимный контроль, совместное обсуждение результатов работы.</w:t>
      </w:r>
    </w:p>
    <w:p w:rsidR="00FB4C3D" w:rsidRDefault="00D537AD" w:rsidP="00D537AD">
      <w:pPr>
        <w:shd w:val="clear" w:color="auto" w:fill="FFFFFF"/>
        <w:spacing w:after="150"/>
      </w:pPr>
      <w:r w:rsidRPr="00D537AD">
        <w:t xml:space="preserve">Программа предусматривает овладение учащимся промышленной технологией изготовления мебели. В процессе трудового обучения учащиеся должны получить </w:t>
      </w:r>
      <w:proofErr w:type="spellStart"/>
      <w:r w:rsidRPr="00D537AD">
        <w:t>общетрудовую</w:t>
      </w:r>
      <w:proofErr w:type="spellEnd"/>
      <w:r w:rsidRPr="00D537AD">
        <w:t xml:space="preserve"> подготовку с профессиональной направленностью, способствующую их интеллектуальному и профессиональному становлению. Предшествующая подготовка позволяет школьнику специализироваться не только по изготовлению мебели, но и ремонту мебели с учетом нужд школы. Количество часов, отведенных на изучении той или иной темы, определяется исходя из уровня подготовленности учащихся, дается содержание контрольных работ.</w:t>
      </w:r>
    </w:p>
    <w:p w:rsidR="00292DEB" w:rsidRPr="00292DEB" w:rsidRDefault="00292DEB" w:rsidP="00292DEB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color w:val="000000"/>
          <w:sz w:val="20"/>
          <w:szCs w:val="20"/>
        </w:rPr>
      </w:pPr>
      <w:r w:rsidRPr="00292DEB">
        <w:rPr>
          <w:rFonts w:ascii="Verdana" w:hAnsi="Verdana"/>
          <w:b/>
          <w:bCs/>
          <w:color w:val="000000"/>
          <w:sz w:val="20"/>
          <w:szCs w:val="20"/>
        </w:rPr>
        <w:t>ПЛАНИРУЕМЫЕ РЕЗУЛЬТАТЫ ОСВОЕНИЯ УЧЕБНОГО ПРЕДМЕТА</w:t>
      </w:r>
    </w:p>
    <w:p w:rsidR="00292DEB" w:rsidRPr="00292DEB" w:rsidRDefault="00292DEB" w:rsidP="00292DEB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color w:val="000000"/>
          <w:sz w:val="20"/>
          <w:szCs w:val="20"/>
        </w:rPr>
      </w:pPr>
      <w:r w:rsidRPr="00292DEB">
        <w:rPr>
          <w:rFonts w:ascii="Verdana" w:hAnsi="Verdana"/>
          <w:b/>
          <w:bCs/>
          <w:color w:val="000000"/>
          <w:sz w:val="20"/>
          <w:szCs w:val="20"/>
        </w:rPr>
        <w:t>Ценностные ориентиры содержания учебного предмета</w:t>
      </w:r>
    </w:p>
    <w:p w:rsidR="00292DEB" w:rsidRPr="00292DEB" w:rsidRDefault="00292DEB" w:rsidP="00292DEB">
      <w:pPr>
        <w:shd w:val="clear" w:color="auto" w:fill="FFFFFF"/>
        <w:spacing w:before="100" w:beforeAutospacing="1" w:after="100" w:afterAutospacing="1"/>
        <w:rPr>
          <w:rFonts w:ascii="Verdana" w:hAnsi="Verdana"/>
          <w:color w:val="000000"/>
          <w:sz w:val="20"/>
          <w:szCs w:val="20"/>
        </w:rPr>
      </w:pPr>
      <w:r w:rsidRPr="00292DEB">
        <w:rPr>
          <w:rFonts w:ascii="Verdana" w:hAnsi="Verdana"/>
          <w:color w:val="000000"/>
          <w:sz w:val="20"/>
          <w:szCs w:val="20"/>
        </w:rPr>
        <w:t>В результате обучения обучающиеся овладеют:</w:t>
      </w:r>
    </w:p>
    <w:p w:rsidR="00292DEB" w:rsidRPr="00292DEB" w:rsidRDefault="00292DEB" w:rsidP="00292DEB">
      <w:pPr>
        <w:shd w:val="clear" w:color="auto" w:fill="FFFFFF"/>
        <w:spacing w:before="100" w:beforeAutospacing="1" w:after="100" w:afterAutospacing="1"/>
        <w:rPr>
          <w:rFonts w:ascii="Verdana" w:hAnsi="Verdana"/>
          <w:color w:val="000000"/>
          <w:sz w:val="20"/>
          <w:szCs w:val="20"/>
        </w:rPr>
      </w:pPr>
      <w:r w:rsidRPr="00292DEB">
        <w:rPr>
          <w:rFonts w:ascii="Verdana" w:hAnsi="Verdana"/>
          <w:color w:val="000000"/>
          <w:sz w:val="20"/>
          <w:szCs w:val="20"/>
        </w:rPr>
        <w:t>навыками использования распространенных ручных инструментов и приборов,</w:t>
      </w:r>
    </w:p>
    <w:p w:rsidR="00292DEB" w:rsidRPr="00292DEB" w:rsidRDefault="00292DEB" w:rsidP="00292DEB">
      <w:pPr>
        <w:shd w:val="clear" w:color="auto" w:fill="FFFFFF"/>
        <w:spacing w:before="100" w:beforeAutospacing="1" w:after="100" w:afterAutospacing="1"/>
        <w:rPr>
          <w:rFonts w:ascii="Verdana" w:hAnsi="Verdana"/>
          <w:color w:val="000000"/>
          <w:sz w:val="20"/>
          <w:szCs w:val="20"/>
        </w:rPr>
      </w:pPr>
      <w:r w:rsidRPr="00292DEB">
        <w:rPr>
          <w:rFonts w:ascii="Verdana" w:hAnsi="Verdana"/>
          <w:color w:val="000000"/>
          <w:sz w:val="20"/>
          <w:szCs w:val="20"/>
        </w:rPr>
        <w:t>уважительным отношением к труду и результатам труда,</w:t>
      </w:r>
    </w:p>
    <w:p w:rsidR="00292DEB" w:rsidRPr="00292DEB" w:rsidRDefault="00292DEB" w:rsidP="00292DEB">
      <w:pPr>
        <w:shd w:val="clear" w:color="auto" w:fill="FFFFFF"/>
        <w:spacing w:before="100" w:beforeAutospacing="1" w:after="100" w:afterAutospacing="1"/>
        <w:rPr>
          <w:rFonts w:ascii="Verdana" w:hAnsi="Verdana"/>
          <w:color w:val="000000"/>
          <w:sz w:val="20"/>
          <w:szCs w:val="20"/>
        </w:rPr>
      </w:pPr>
      <w:r w:rsidRPr="00292DEB">
        <w:rPr>
          <w:rFonts w:ascii="Verdana" w:hAnsi="Verdana"/>
          <w:color w:val="000000"/>
          <w:sz w:val="20"/>
          <w:szCs w:val="20"/>
        </w:rPr>
        <w:t>развитием основных мыслительных операций,</w:t>
      </w:r>
    </w:p>
    <w:p w:rsidR="00292DEB" w:rsidRPr="00292DEB" w:rsidRDefault="00292DEB" w:rsidP="00292DEB">
      <w:pPr>
        <w:shd w:val="clear" w:color="auto" w:fill="FFFFFF"/>
        <w:spacing w:before="100" w:beforeAutospacing="1" w:after="100" w:afterAutospacing="1"/>
        <w:rPr>
          <w:rFonts w:ascii="Verdana" w:hAnsi="Verdana"/>
          <w:color w:val="000000"/>
          <w:sz w:val="20"/>
          <w:szCs w:val="20"/>
        </w:rPr>
      </w:pPr>
      <w:r w:rsidRPr="00292DEB">
        <w:rPr>
          <w:rFonts w:ascii="Verdana" w:hAnsi="Verdana"/>
          <w:color w:val="000000"/>
          <w:sz w:val="20"/>
          <w:szCs w:val="20"/>
        </w:rPr>
        <w:t>развитием наглядно-образного и словесно-логического мышления,</w:t>
      </w:r>
    </w:p>
    <w:p w:rsidR="00292DEB" w:rsidRPr="00292DEB" w:rsidRDefault="00292DEB" w:rsidP="00292DEB">
      <w:pPr>
        <w:shd w:val="clear" w:color="auto" w:fill="FFFFFF"/>
        <w:spacing w:before="100" w:beforeAutospacing="1" w:after="100" w:afterAutospacing="1"/>
        <w:rPr>
          <w:rFonts w:ascii="Verdana" w:hAnsi="Verdana"/>
          <w:color w:val="000000"/>
          <w:sz w:val="20"/>
          <w:szCs w:val="20"/>
        </w:rPr>
      </w:pPr>
      <w:r w:rsidRPr="00292DEB">
        <w:rPr>
          <w:rFonts w:ascii="Verdana" w:hAnsi="Verdana"/>
          <w:color w:val="000000"/>
          <w:sz w:val="20"/>
          <w:szCs w:val="20"/>
        </w:rPr>
        <w:t>коррекцией нарушений эмоционально-личностной сферы,</w:t>
      </w:r>
    </w:p>
    <w:p w:rsidR="00292DEB" w:rsidRPr="00292DEB" w:rsidRDefault="00292DEB" w:rsidP="00292DEB">
      <w:pPr>
        <w:shd w:val="clear" w:color="auto" w:fill="FFFFFF"/>
        <w:spacing w:before="100" w:beforeAutospacing="1" w:after="100" w:afterAutospacing="1"/>
        <w:rPr>
          <w:rFonts w:ascii="Verdana" w:hAnsi="Verdana"/>
          <w:color w:val="000000"/>
          <w:sz w:val="20"/>
          <w:szCs w:val="20"/>
        </w:rPr>
      </w:pPr>
      <w:r w:rsidRPr="00292DEB">
        <w:rPr>
          <w:rFonts w:ascii="Verdana" w:hAnsi="Verdana"/>
          <w:color w:val="000000"/>
          <w:sz w:val="20"/>
          <w:szCs w:val="20"/>
        </w:rPr>
        <w:t>обогащением словарного запаса.</w:t>
      </w:r>
    </w:p>
    <w:p w:rsidR="00292DEB" w:rsidRPr="00292DEB" w:rsidRDefault="00292DEB" w:rsidP="00292DEB">
      <w:pPr>
        <w:shd w:val="clear" w:color="auto" w:fill="FFFFFF"/>
        <w:spacing w:before="100" w:beforeAutospacing="1" w:after="100" w:afterAutospacing="1"/>
        <w:jc w:val="center"/>
        <w:rPr>
          <w:color w:val="000000"/>
        </w:rPr>
      </w:pPr>
      <w:r w:rsidRPr="00292DEB">
        <w:rPr>
          <w:b/>
          <w:bCs/>
          <w:color w:val="000000"/>
        </w:rPr>
        <w:t>Личностные, предметные результаты освоения учебного предмета</w:t>
      </w:r>
    </w:p>
    <w:p w:rsidR="00292DEB" w:rsidRPr="00292DEB" w:rsidRDefault="00292DEB" w:rsidP="00292DEB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292DEB">
        <w:rPr>
          <w:b/>
          <w:bCs/>
          <w:color w:val="000000"/>
        </w:rPr>
        <w:t>Личностные:</w:t>
      </w:r>
    </w:p>
    <w:p w:rsidR="00292DEB" w:rsidRPr="00292DEB" w:rsidRDefault="00292DEB" w:rsidP="00292DEB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292DEB">
        <w:rPr>
          <w:color w:val="000000"/>
        </w:rPr>
        <w:t>Формирование уважительного отношения к иному мнению, истории и культуре других народов.</w:t>
      </w:r>
    </w:p>
    <w:p w:rsidR="00292DEB" w:rsidRPr="00292DEB" w:rsidRDefault="00292DEB" w:rsidP="00292DEB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292DEB">
        <w:rPr>
          <w:color w:val="000000"/>
        </w:rPr>
        <w:t>Развитие самостоятельности и личной ответственности за свои поступ</w:t>
      </w:r>
      <w:r w:rsidRPr="00292DEB">
        <w:rPr>
          <w:color w:val="000000"/>
        </w:rPr>
        <w:softHyphen/>
        <w:t>ки.</w:t>
      </w:r>
    </w:p>
    <w:p w:rsidR="00292DEB" w:rsidRPr="00292DEB" w:rsidRDefault="00292DEB" w:rsidP="00292DEB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292DEB">
        <w:rPr>
          <w:color w:val="000000"/>
        </w:rPr>
        <w:lastRenderedPageBreak/>
        <w:t xml:space="preserve">Развитие навыков сотрудничества </w:t>
      </w:r>
      <w:proofErr w:type="gramStart"/>
      <w:r w:rsidRPr="00292DEB">
        <w:rPr>
          <w:color w:val="000000"/>
        </w:rPr>
        <w:t>со</w:t>
      </w:r>
      <w:proofErr w:type="gramEnd"/>
      <w:r w:rsidRPr="00292DEB">
        <w:rPr>
          <w:color w:val="000000"/>
        </w:rPr>
        <w:t xml:space="preserve"> взрослыми и сверстниками в раз</w:t>
      </w:r>
      <w:r w:rsidRPr="00292DEB">
        <w:rPr>
          <w:color w:val="000000"/>
        </w:rPr>
        <w:softHyphen/>
        <w:t>ных ситуациях, умений не создавать конфликтов и находить выходы из спорных ситуаций.</w:t>
      </w:r>
    </w:p>
    <w:p w:rsidR="00292DEB" w:rsidRPr="00292DEB" w:rsidRDefault="00292DEB" w:rsidP="00292DEB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292DEB">
        <w:rPr>
          <w:color w:val="000000"/>
        </w:rPr>
        <w:t>Формирование установки на безопасный и здоровый образ жизни.</w:t>
      </w:r>
    </w:p>
    <w:p w:rsidR="00292DEB" w:rsidRPr="00292DEB" w:rsidRDefault="00292DEB" w:rsidP="00292DEB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292DEB">
        <w:rPr>
          <w:b/>
          <w:bCs/>
          <w:color w:val="000000"/>
        </w:rPr>
        <w:t>Регулятивные:</w:t>
      </w:r>
    </w:p>
    <w:p w:rsidR="00292DEB" w:rsidRPr="00292DEB" w:rsidRDefault="00292DEB" w:rsidP="00292DEB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292DEB">
        <w:rPr>
          <w:color w:val="000000"/>
        </w:rPr>
        <w:t>Учиться работать по предложенному учителем плану.</w:t>
      </w:r>
    </w:p>
    <w:p w:rsidR="00292DEB" w:rsidRPr="00292DEB" w:rsidRDefault="00292DEB" w:rsidP="00292DEB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292DEB">
        <w:rPr>
          <w:color w:val="000000"/>
        </w:rPr>
        <w:t>Учиться отличать правильно выполненное задание от неверного.</w:t>
      </w:r>
    </w:p>
    <w:p w:rsidR="00292DEB" w:rsidRPr="00292DEB" w:rsidRDefault="00292DEB" w:rsidP="00292DEB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292DEB">
        <w:rPr>
          <w:color w:val="000000"/>
        </w:rPr>
        <w:t>Учиться совместно с учителем и другими учениками давать эмоциональную оценку деятельности класса на уроке.</w:t>
      </w:r>
    </w:p>
    <w:p w:rsidR="00292DEB" w:rsidRPr="00292DEB" w:rsidRDefault="00292DEB" w:rsidP="00292DEB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292DEB">
        <w:rPr>
          <w:b/>
          <w:bCs/>
          <w:color w:val="000000"/>
        </w:rPr>
        <w:t>Познавательные учебные действия:</w:t>
      </w:r>
    </w:p>
    <w:p w:rsidR="00292DEB" w:rsidRPr="00292DEB" w:rsidRDefault="00292DEB" w:rsidP="00292DEB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292DEB">
        <w:rPr>
          <w:color w:val="000000"/>
        </w:rPr>
        <w:t>Ориентироваться в своей системе знаний: отличать новое от уже известного с помощью учителя.</w:t>
      </w:r>
    </w:p>
    <w:p w:rsidR="00292DEB" w:rsidRPr="00292DEB" w:rsidRDefault="00292DEB" w:rsidP="00292DEB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292DEB">
        <w:rPr>
          <w:color w:val="000000"/>
        </w:rPr>
        <w:t>Добывать новые знания: находить ответы на вопросы, используя учебник, свой жизненный опыт и информацию, полученную на уроке.</w:t>
      </w:r>
    </w:p>
    <w:p w:rsidR="00292DEB" w:rsidRPr="00292DEB" w:rsidRDefault="00292DEB" w:rsidP="00292DEB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292DEB">
        <w:rPr>
          <w:color w:val="000000"/>
        </w:rPr>
        <w:t>Перерабатывать полученную информацию: делать выводы в результате совместной работы всего класса.</w:t>
      </w:r>
    </w:p>
    <w:p w:rsidR="00292DEB" w:rsidRPr="00292DEB" w:rsidRDefault="00292DEB" w:rsidP="00292DEB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292DEB">
        <w:rPr>
          <w:color w:val="000000"/>
        </w:rPr>
        <w:t>Наблюдать под руководством взрослого за предметами и явлениями окружающей действительности.</w:t>
      </w:r>
    </w:p>
    <w:p w:rsidR="00292DEB" w:rsidRPr="00292DEB" w:rsidRDefault="00292DEB" w:rsidP="00292DEB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292DEB">
        <w:rPr>
          <w:b/>
          <w:bCs/>
          <w:color w:val="000000"/>
        </w:rPr>
        <w:t>Коммуникативные учебные действия:</w:t>
      </w:r>
    </w:p>
    <w:p w:rsidR="00292DEB" w:rsidRPr="00292DEB" w:rsidRDefault="00292DEB" w:rsidP="00292DEB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292DEB">
        <w:rPr>
          <w:color w:val="000000"/>
        </w:rPr>
        <w:t>Уметь оформить свою мысль в устной и письменной форме (на уровне одного предложения или небольшого текста).</w:t>
      </w:r>
    </w:p>
    <w:p w:rsidR="00292DEB" w:rsidRPr="00292DEB" w:rsidRDefault="00292DEB" w:rsidP="00292DEB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292DEB">
        <w:rPr>
          <w:color w:val="000000"/>
        </w:rPr>
        <w:t>Уметь слушать и понимать высказывания собеседников.</w:t>
      </w:r>
    </w:p>
    <w:p w:rsidR="00292DEB" w:rsidRPr="00292DEB" w:rsidRDefault="00292DEB" w:rsidP="00292DEB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292DEB">
        <w:rPr>
          <w:color w:val="000000"/>
        </w:rPr>
        <w:t>Совместно договариваться о правилах общения и поведения в школе и на уроках и следовать им.</w:t>
      </w:r>
    </w:p>
    <w:p w:rsidR="00292DEB" w:rsidRPr="00292DEB" w:rsidRDefault="00292DEB" w:rsidP="00292DEB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292DEB">
        <w:rPr>
          <w:color w:val="000000"/>
        </w:rPr>
        <w:t xml:space="preserve">Учиться </w:t>
      </w:r>
      <w:proofErr w:type="gramStart"/>
      <w:r w:rsidRPr="00292DEB">
        <w:rPr>
          <w:color w:val="000000"/>
        </w:rPr>
        <w:t>согласованно</w:t>
      </w:r>
      <w:proofErr w:type="gramEnd"/>
      <w:r w:rsidRPr="00292DEB">
        <w:rPr>
          <w:color w:val="000000"/>
        </w:rPr>
        <w:t xml:space="preserve"> работать в группе.</w:t>
      </w:r>
    </w:p>
    <w:p w:rsidR="00292DEB" w:rsidRPr="00292DEB" w:rsidRDefault="00292DEB" w:rsidP="00292DEB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292DEB">
        <w:rPr>
          <w:color w:val="000000"/>
        </w:rPr>
        <w:lastRenderedPageBreak/>
        <w:t>Уметь выполнять различные роли в группе (лидера, исполнителя).</w:t>
      </w:r>
    </w:p>
    <w:p w:rsidR="00292DEB" w:rsidRPr="00292DEB" w:rsidRDefault="00292DEB" w:rsidP="00292DEB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292DEB">
        <w:rPr>
          <w:b/>
          <w:bCs/>
          <w:color w:val="000000"/>
        </w:rPr>
        <w:t>Предметные результаты:</w:t>
      </w:r>
    </w:p>
    <w:p w:rsidR="00292DEB" w:rsidRPr="00292DEB" w:rsidRDefault="00292DEB" w:rsidP="00292DEB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292DEB">
        <w:rPr>
          <w:color w:val="000000"/>
        </w:rPr>
        <w:t>Получение первоначальных представлений о созидательном и нрав</w:t>
      </w:r>
      <w:r w:rsidRPr="00292DEB">
        <w:rPr>
          <w:color w:val="000000"/>
        </w:rPr>
        <w:softHyphen/>
        <w:t>ственном значении труда в жизни человека и общества, о мире профессий.</w:t>
      </w:r>
    </w:p>
    <w:p w:rsidR="00292DEB" w:rsidRPr="00292DEB" w:rsidRDefault="00292DEB" w:rsidP="00292DEB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292DEB">
        <w:rPr>
          <w:color w:val="000000"/>
        </w:rPr>
        <w:t>Приобретение навыков самообслуживания, освоение правил техники безо</w:t>
      </w:r>
      <w:r w:rsidRPr="00292DEB">
        <w:rPr>
          <w:color w:val="000000"/>
        </w:rPr>
        <w:softHyphen/>
        <w:t>пасности.</w:t>
      </w:r>
    </w:p>
    <w:p w:rsidR="00292DEB" w:rsidRPr="00292DEB" w:rsidRDefault="00292DEB" w:rsidP="00292DEB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292DEB">
        <w:rPr>
          <w:color w:val="000000"/>
        </w:rPr>
        <w:t>Использование приобретённых знаний и умений для творческого ре</w:t>
      </w:r>
      <w:r w:rsidRPr="00292DEB">
        <w:rPr>
          <w:color w:val="000000"/>
        </w:rPr>
        <w:softHyphen/>
        <w:t>шения несложных конструкторских, художественно-конструкторских (дизай</w:t>
      </w:r>
      <w:r w:rsidRPr="00292DEB">
        <w:rPr>
          <w:color w:val="000000"/>
        </w:rPr>
        <w:softHyphen/>
        <w:t>нерских), технологических и организационных задач.</w:t>
      </w:r>
    </w:p>
    <w:p w:rsidR="00292DEB" w:rsidRPr="00292DEB" w:rsidRDefault="00292DEB" w:rsidP="00292DEB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292DEB">
        <w:rPr>
          <w:b/>
          <w:bCs/>
          <w:color w:val="000000"/>
        </w:rPr>
        <w:t>2.1. Требования к уровню подготовки</w:t>
      </w:r>
    </w:p>
    <w:p w:rsidR="00292DEB" w:rsidRPr="00292DEB" w:rsidRDefault="00292DEB" w:rsidP="00292DEB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292DEB">
        <w:rPr>
          <w:color w:val="000000"/>
        </w:rPr>
        <w:t>К числу планируемых результатов освоения рабочей программы по профессионально-трудовому обучению отнесены личностные результаты и предметные результаты.</w:t>
      </w:r>
    </w:p>
    <w:p w:rsidR="00292DEB" w:rsidRPr="00292DEB" w:rsidRDefault="00292DEB" w:rsidP="00292DEB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292DEB">
        <w:rPr>
          <w:b/>
          <w:bCs/>
          <w:color w:val="000000"/>
        </w:rPr>
        <w:t>Личностными результатами</w:t>
      </w:r>
      <w:r w:rsidRPr="00292DEB">
        <w:rPr>
          <w:color w:val="000000"/>
        </w:rPr>
        <w:t xml:space="preserve"> изучения курса являются: - принятие и освоение социальной роли обучающегося; - развитие интеллектуальных и творческих способностей учащихся; - развитие самостоятельности и личной ответственности за свои поступки на основе представления о нравственных нормах; - развитие мотивации к изучению предмета; - развитие навыков сотрудничества </w:t>
      </w:r>
      <w:proofErr w:type="gramStart"/>
      <w:r w:rsidRPr="00292DEB">
        <w:rPr>
          <w:color w:val="000000"/>
        </w:rPr>
        <w:t>со</w:t>
      </w:r>
      <w:proofErr w:type="gramEnd"/>
      <w:r w:rsidRPr="00292DEB">
        <w:rPr>
          <w:color w:val="000000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292DEB" w:rsidRPr="00292DEB" w:rsidRDefault="00292DEB" w:rsidP="00292DEB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292DEB">
        <w:rPr>
          <w:b/>
          <w:bCs/>
          <w:color w:val="000000"/>
        </w:rPr>
        <w:t>Предметными результатами</w:t>
      </w:r>
      <w:r w:rsidRPr="00292DEB">
        <w:rPr>
          <w:color w:val="000000"/>
        </w:rPr>
        <w:t> изучения курса являются:</w:t>
      </w:r>
    </w:p>
    <w:p w:rsidR="00292DEB" w:rsidRPr="00292DEB" w:rsidRDefault="00292DEB" w:rsidP="00292DEB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292DEB">
        <w:rPr>
          <w:color w:val="000000"/>
        </w:rPr>
        <w:t>- действие моделирования и планирования, которые являются непосредственным предметом усвоения в ходе выполнения различных заданий по курсу;</w:t>
      </w:r>
    </w:p>
    <w:p w:rsidR="00292DEB" w:rsidRPr="00292DEB" w:rsidRDefault="00292DEB" w:rsidP="00292DEB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292DEB">
        <w:rPr>
          <w:color w:val="000000"/>
        </w:rPr>
        <w:t>- умение осуществлять анализ, действовать во внутреннем умственном плане;</w:t>
      </w:r>
    </w:p>
    <w:p w:rsidR="00292DEB" w:rsidRPr="00292DEB" w:rsidRDefault="00292DEB" w:rsidP="00292DEB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292DEB">
        <w:rPr>
          <w:color w:val="000000"/>
        </w:rPr>
        <w:t>- развитие знаково-символического и пространственного мышления, творческого и репродуктивного воображения на основе развития способности учащегося к моделированию и отображению объекта и процесса его преобразования в форме моделей (рисунков, планов, схем, чертежей);</w:t>
      </w:r>
    </w:p>
    <w:p w:rsidR="00292DEB" w:rsidRPr="00292DEB" w:rsidRDefault="00292DEB" w:rsidP="00292DEB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292DEB">
        <w:rPr>
          <w:color w:val="000000"/>
        </w:rPr>
        <w:lastRenderedPageBreak/>
        <w:t>- освоение правил здорового и безопасного образа жизни, умений планировать, регулировать, контролировать и оценивать свои действия;</w:t>
      </w:r>
    </w:p>
    <w:p w:rsidR="00292DEB" w:rsidRPr="00292DEB" w:rsidRDefault="00292DEB" w:rsidP="00292DEB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292DEB">
        <w:rPr>
          <w:color w:val="000000"/>
        </w:rPr>
        <w:t>- усвоение главных понятий курса профессионально-трудового обучения;</w:t>
      </w:r>
    </w:p>
    <w:p w:rsidR="00292DEB" w:rsidRPr="00292DEB" w:rsidRDefault="00292DEB" w:rsidP="00292DEB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292DEB">
        <w:rPr>
          <w:color w:val="000000"/>
        </w:rPr>
        <w:t>- формирование позитивного отношения к труду;</w:t>
      </w:r>
    </w:p>
    <w:p w:rsidR="00292DEB" w:rsidRPr="00292DEB" w:rsidRDefault="00292DEB" w:rsidP="00292DEB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292DEB">
        <w:rPr>
          <w:color w:val="000000"/>
        </w:rPr>
        <w:t>- овладение учебными действиями и умение использовать приобретенные знания для решения познавательных, практических и коммуникативных задач.</w:t>
      </w:r>
    </w:p>
    <w:p w:rsidR="00FB4C3D" w:rsidRPr="00FB4C3D" w:rsidRDefault="005C14B3" w:rsidP="005C14B3">
      <w:pPr>
        <w:jc w:val="center"/>
        <w:rPr>
          <w:rFonts w:ascii="Arial Black" w:hAnsi="Arial Black"/>
        </w:rPr>
      </w:pPr>
      <w:r>
        <w:rPr>
          <w:rFonts w:ascii="Arial Black" w:hAnsi="Arial Black"/>
        </w:rPr>
        <w:t>Т</w:t>
      </w:r>
      <w:r w:rsidR="00FB4C3D" w:rsidRPr="00FB4C3D">
        <w:rPr>
          <w:rFonts w:ascii="Arial Black" w:hAnsi="Arial Black"/>
        </w:rPr>
        <w:t>ематическое планирование.</w:t>
      </w:r>
    </w:p>
    <w:tbl>
      <w:tblPr>
        <w:tblW w:w="11147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7"/>
        <w:gridCol w:w="8502"/>
        <w:gridCol w:w="1438"/>
      </w:tblGrid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№ урока</w:t>
            </w:r>
          </w:p>
        </w:tc>
        <w:tc>
          <w:tcPr>
            <w:tcW w:w="85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Наименование темы урока</w:t>
            </w:r>
            <w:r>
              <w:t xml:space="preserve"> </w:t>
            </w:r>
            <w:proofErr w:type="gramStart"/>
            <w:r>
              <w:t xml:space="preserve">( </w:t>
            </w:r>
            <w:proofErr w:type="gramEnd"/>
            <w:r>
              <w:t>столярное дело)</w:t>
            </w:r>
          </w:p>
        </w:tc>
        <w:tc>
          <w:tcPr>
            <w:tcW w:w="14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Кол-во часов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 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FB4C3D" w:rsidRDefault="005C14B3" w:rsidP="00FB4C3D">
            <w:pPr>
              <w:rPr>
                <w:b/>
              </w:rPr>
            </w:pPr>
            <w:r w:rsidRPr="00FB4C3D">
              <w:rPr>
                <w:b/>
              </w:rPr>
              <w:t xml:space="preserve">1 четверть </w:t>
            </w:r>
            <w:r>
              <w:rPr>
                <w:b/>
              </w:rPr>
              <w:t>8 недель 112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 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 xml:space="preserve"> Техника безопасности на уроках технологии. Повторение </w:t>
            </w:r>
            <w:proofErr w:type="gramStart"/>
            <w:r>
              <w:t>пройденного</w:t>
            </w:r>
            <w:proofErr w:type="gramEnd"/>
            <w:r>
              <w:t xml:space="preserve"> в 7</w:t>
            </w:r>
            <w:r w:rsidRPr="00881A10">
              <w:t xml:space="preserve"> классе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2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Техника безопасности на уроках технологии. Правила пожарной безопасности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3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Техника безопасности на уроках технологии. В столярной мастерской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4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 xml:space="preserve">Техника безопасности на уроках технологии.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5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Фугование: назначение, сравнение со строганием рубанком.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6</w:t>
            </w:r>
          </w:p>
        </w:tc>
        <w:tc>
          <w:tcPr>
            <w:tcW w:w="850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Фугование: назначение, сравнение со строганием рубанком.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7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Фугование: назначение, сравнение со строганием рубанком.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8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Фугование: назначение, сравнение со строганием рубанком.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9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Фугование: приемы работы.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10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 xml:space="preserve">Устройство фуганка и </w:t>
            </w:r>
            <w:proofErr w:type="spellStart"/>
            <w:r w:rsidRPr="00881A10">
              <w:t>полуфуганка</w:t>
            </w:r>
            <w:proofErr w:type="spellEnd"/>
            <w:r w:rsidRPr="00881A10">
              <w:t>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11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 xml:space="preserve">Подготовка </w:t>
            </w:r>
            <w:proofErr w:type="spellStart"/>
            <w:r w:rsidRPr="00881A10">
              <w:t>полуфуганка</w:t>
            </w:r>
            <w:proofErr w:type="spellEnd"/>
            <w:r w:rsidRPr="00881A10">
              <w:t xml:space="preserve"> к работе.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12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 xml:space="preserve">Подготовка </w:t>
            </w:r>
            <w:proofErr w:type="spellStart"/>
            <w:r w:rsidRPr="00881A10">
              <w:t>полуфуганка</w:t>
            </w:r>
            <w:proofErr w:type="spellEnd"/>
            <w:r w:rsidRPr="00881A10">
              <w:t xml:space="preserve"> к работе.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13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Двойной нож – назначение, требование к заточке.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14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Технические требования к точности выполнения деталей щитового изделия.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15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Правила безопасной работы при фуговании.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16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Фугование кромок доски.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17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Фугование кромок доски.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18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Фугование кромок доски.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lastRenderedPageBreak/>
              <w:t>19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Фугование кромок доски.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20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Фугование кромок доски.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21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Фугование кромок доски.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22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 xml:space="preserve">Строгание </w:t>
            </w:r>
            <w:proofErr w:type="gramStart"/>
            <w:r w:rsidRPr="00881A10">
              <w:t>лицевой</w:t>
            </w:r>
            <w:proofErr w:type="gramEnd"/>
            <w:r w:rsidRPr="00881A10">
              <w:t xml:space="preserve"> </w:t>
            </w:r>
            <w:proofErr w:type="spellStart"/>
            <w:r w:rsidRPr="00881A10">
              <w:t>пласти</w:t>
            </w:r>
            <w:proofErr w:type="spellEnd"/>
            <w:r w:rsidRPr="00881A10">
              <w:t xml:space="preserve"> щита.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23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 xml:space="preserve">Строгание </w:t>
            </w:r>
            <w:proofErr w:type="gramStart"/>
            <w:r w:rsidRPr="00881A10">
              <w:t>лицевой</w:t>
            </w:r>
            <w:proofErr w:type="gramEnd"/>
            <w:r w:rsidRPr="00881A10">
              <w:t xml:space="preserve"> </w:t>
            </w:r>
            <w:proofErr w:type="spellStart"/>
            <w:r w:rsidRPr="00881A10">
              <w:t>пласти</w:t>
            </w:r>
            <w:proofErr w:type="spellEnd"/>
            <w:r w:rsidRPr="00881A10">
              <w:t xml:space="preserve"> щита. Заключительная проверка изготовленного щита.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24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Заключительная проверка изготовленного щита.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25</w:t>
            </w:r>
            <w:r>
              <w:t>-26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Значение правильного хранения древесины.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27-29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Естественная сушка древесины.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2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30-31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Естественная сушка древесины.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32-34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Виды брака при  сушке. Естественная сушка древесины.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2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35-36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Правила безопасности при укладывании материала в штабель.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37-40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Резьба по дереву: назначение, древесина, инструменты.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3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41-45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Геометрический орнамент: виды, последовательность действий при вырезании фигур.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4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46-48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Разделочная доска. Выбор рисунка для вырезания.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2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49-55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Разделочная доска. Разметка рисунка на шпоне.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6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56-59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Разделочная доска. Разметка рисунка на шпоне.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3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60-65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Нанесение рисунка на основу для нанесения орнамента.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5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66-69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Крепление заготовки для нанесения резьбы.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70-75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Разделочная доска. Вырезание узора.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5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76-80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Разделочная доска. Вырезание узора.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4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81-84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Разделочная доска. Вырезание узора. Отделка изделия морилкой.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3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85-86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Разделочная доска. Вырезание узора. Отделка изделия морилкой.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87-90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Разделочная доска. Отделка изделия морилкой.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3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91-92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Разделочная доска. Отделка изделия морилкой.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93-94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Шлифовка разделочной доски.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2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95-99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Шлифовка разделочной доски.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4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100-112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Лакирование изделия.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2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 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FB4C3D" w:rsidRDefault="005C14B3" w:rsidP="00FB4C3D">
            <w:pPr>
              <w:rPr>
                <w:b/>
              </w:rPr>
            </w:pPr>
            <w:r w:rsidRPr="00FB4C3D">
              <w:rPr>
                <w:b/>
              </w:rPr>
              <w:t xml:space="preserve">2 четверть </w:t>
            </w:r>
            <w:r>
              <w:rPr>
                <w:b/>
              </w:rPr>
              <w:t>8 недель 112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 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Задачи обучения и план работы на четверть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lastRenderedPageBreak/>
              <w:t>2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Правила безопасности при работе со стамесками, долотами и рубанками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3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Понятие шероховатость обрабатываемой детали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4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Виды неровностей поверхности, причины их появления и их устранение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5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Шерхебель: назначение, устройство, особенности заточки лезвия ножа, правила безопасной работы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6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Последовательность строгания рубанком и шерхебелем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7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Зависимость чистоты пропила от величины развода зуба пильного полотна. Ширина пропила.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8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Соединение УК-4: применение, конструктивные особенности, анализ чертежа соединения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9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Изготовление табурета. Обработка чистовой поверхности.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10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Изготовление табурета. Разметка и долбление глухого гнезда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11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Разметка и долбление глухого гнезда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12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 xml:space="preserve">Разметка и </w:t>
            </w:r>
            <w:proofErr w:type="spellStart"/>
            <w:r w:rsidRPr="00881A10">
              <w:t>запиливание</w:t>
            </w:r>
            <w:proofErr w:type="spellEnd"/>
            <w:r w:rsidRPr="00881A10">
              <w:t xml:space="preserve"> шипа под гнездо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13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Зачистка и подгонка шипа и гнезда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14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 xml:space="preserve">Спиливание шипа на </w:t>
            </w:r>
            <w:proofErr w:type="spellStart"/>
            <w:r w:rsidRPr="00881A10">
              <w:t>полутемок</w:t>
            </w:r>
            <w:proofErr w:type="spellEnd"/>
            <w:r w:rsidRPr="00881A10">
              <w:t>. Сборка табурета без клея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15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Зажим соединения в приспособлении  для склеивания. Сборка табурета на клею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16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Правила безопасности при работе с красками, клеем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17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Назначение непрозрачной отделки. Отделка клеевой, масляной и эмалевой красками. Основные свойства этих красок.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18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Ознакомление с производственными способами нанесения красок на изделие из дерева.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19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Время выдержки окрашенной поверхности. Промывка и хранение кистей.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20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Шпатлевание углублений, трещин и торцов.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21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Сушка и зачистка шпатлеванных поверхностей шлифовальной шкуркой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22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Отделка табурета олифой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23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Шлифовка и вторичная отделка табурета олифой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24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Умение распознавать виды краски по внешним признакам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F81014">
            <w:r w:rsidRPr="00881A10">
              <w:t>25</w:t>
            </w:r>
            <w:r>
              <w:t>-26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Окончательная шлифовка отделанной олифой поверхности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F81014">
            <w:r>
              <w:t>27-29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Правила безопасности при выполнении токарных работ. Основные правила электробезопасности.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F81014">
            <w:r>
              <w:t>30-31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 xml:space="preserve">Токарный станок по дереву СТД-120М.  устройство основных частей и их </w:t>
            </w:r>
            <w:r w:rsidRPr="00881A10">
              <w:lastRenderedPageBreak/>
              <w:t>назначение.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lastRenderedPageBreak/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F81014">
            <w:r>
              <w:lastRenderedPageBreak/>
              <w:t>32-34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Токарные резцы для черновой и чистовой обработки:  устройство, применение, правила безопасного обращения.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2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F81014">
            <w:r>
              <w:t>35-36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Кронциркуль, штангенциркуль: устройство, назначение, порядок снятия отсчетов.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F81014">
            <w:r>
              <w:t>37-40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Организация рабочего места для выполнения токарных работ.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3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F81014">
            <w:r>
              <w:t>41-45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Предварительная обработка заготовки.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4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F81014">
            <w:r>
              <w:t>46-48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 xml:space="preserve">Крепление заготовки в центрах и </w:t>
            </w:r>
            <w:proofErr w:type="spellStart"/>
            <w:r w:rsidRPr="00881A10">
              <w:t>взаколотку</w:t>
            </w:r>
            <w:proofErr w:type="spellEnd"/>
            <w:r w:rsidRPr="00881A10">
              <w:t>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2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F81014">
            <w:r>
              <w:t>49-55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Установка и крепление подручника.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6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F81014">
            <w:r>
              <w:t>56-59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Черновая обработка цилиндра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3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F81014">
            <w:r>
              <w:t>60-65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Черновая обработка цилиндра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5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F81014">
            <w:r>
              <w:t>66-69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Чистовая обработка цилиндра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3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F81014">
            <w:r>
              <w:t>70-75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Чистовая обработка цилиндра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5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F81014">
            <w:r>
              <w:t>76-80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Шлифование шкуркой в прихвате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4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F81014">
            <w:r>
              <w:t>81-90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Отрезание изделия резцом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9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F81014">
            <w:r>
              <w:t>91-112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Окончательная шлифовка изделия вручную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21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 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FB4C3D" w:rsidRDefault="005C14B3" w:rsidP="00FB4C3D">
            <w:pPr>
              <w:rPr>
                <w:b/>
              </w:rPr>
            </w:pPr>
            <w:r w:rsidRPr="00FB4C3D">
              <w:rPr>
                <w:b/>
              </w:rPr>
              <w:t xml:space="preserve">3 четверть </w:t>
            </w:r>
            <w:r>
              <w:rPr>
                <w:b/>
              </w:rPr>
              <w:t>10 недель 140 ч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 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План работы на четверть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2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Лиственные породы дерева: технические характеристики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3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Лиственные породы дерева: технические характеристики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4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Сталь – качество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5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Резец столярного инструмента – угол заточки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6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Требования к материалу для ручки инструмента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7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Приемы насадки ручек стамесок, долот, молотков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8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Подбор материала для ручки молотка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9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Черновая разметка и выпиливание заготовок с учетом направления волокон древесины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10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Разметка заготовки для изготовления ручки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11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Черновое строгание древесины шерхебелем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12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Чистовое строгание древесины рубанком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13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Чистовое строгание древесины рубанком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lastRenderedPageBreak/>
              <w:t>14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Шлифовка ручки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15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Отделка ручки олифой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16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Повторная шлифовка и повторная отделка ручки олифой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17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Окончательная шлифовка ручки наждачной шкуркой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18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Насадка ручки на молоток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19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Изделие – рамка для портрета. Применение бруска с профильной поверхностью.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20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Механическая обработка профильной поверхности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21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Инструменты для строгания профильной поверхности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22</w:t>
            </w:r>
            <w:r>
              <w:t>-25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Инструменты для строгания профильной поверхности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3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26-30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 xml:space="preserve">Устройство и назначение зензубеля, </w:t>
            </w:r>
            <w:proofErr w:type="spellStart"/>
            <w:r w:rsidRPr="00881A10">
              <w:t>фальцгобеля</w:t>
            </w:r>
            <w:proofErr w:type="spellEnd"/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4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31-35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 xml:space="preserve">Устройство и назначение зензубеля и </w:t>
            </w:r>
            <w:proofErr w:type="spellStart"/>
            <w:r w:rsidRPr="00881A10">
              <w:t>фальцгобеля</w:t>
            </w:r>
            <w:proofErr w:type="spellEnd"/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4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36-39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Приемы разметки деталей с профильными поверхностями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3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40-45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 xml:space="preserve">Правила безопасной работы зензубелем и </w:t>
            </w:r>
            <w:proofErr w:type="spellStart"/>
            <w:r w:rsidRPr="00881A10">
              <w:t>фальцгобелем</w:t>
            </w:r>
            <w:proofErr w:type="spellEnd"/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5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46-48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 xml:space="preserve">Разборка и сборка зензубеля и </w:t>
            </w:r>
            <w:proofErr w:type="spellStart"/>
            <w:r w:rsidRPr="00881A10">
              <w:t>фальцгобеля</w:t>
            </w:r>
            <w:proofErr w:type="spellEnd"/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2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48-55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 xml:space="preserve">Тренировка в разметке и строгании фальца </w:t>
            </w:r>
            <w:proofErr w:type="spellStart"/>
            <w:r w:rsidRPr="00881A10">
              <w:t>фальцгобелем</w:t>
            </w:r>
            <w:proofErr w:type="spellEnd"/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7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56-60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 xml:space="preserve">Тренировка в разметке и строгании фальца </w:t>
            </w:r>
            <w:proofErr w:type="spellStart"/>
            <w:r w:rsidRPr="00881A10">
              <w:t>фальцгобелем</w:t>
            </w:r>
            <w:proofErr w:type="spellEnd"/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4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61-65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Тренировка в подчистке фальца зензубелем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4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66-70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Тренировка в подчистке фальца зензубелем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4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71-74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Изготовление рамки для портрета. Разметка материала.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3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75-77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 xml:space="preserve">Разметка и строгание фальца </w:t>
            </w:r>
            <w:proofErr w:type="spellStart"/>
            <w:r w:rsidRPr="00881A10">
              <w:t>фальцгобелем</w:t>
            </w:r>
            <w:proofErr w:type="spellEnd"/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2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78-81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 xml:space="preserve">Разметка и строгание фальца </w:t>
            </w:r>
            <w:proofErr w:type="spellStart"/>
            <w:r w:rsidRPr="00881A10">
              <w:t>фальцгобелем</w:t>
            </w:r>
            <w:proofErr w:type="spellEnd"/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3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82-84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Подчистка фальца зензубелем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2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85-90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Подчистка фальца зензубелем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5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91-93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Разметка и запил соединений с профильной поверхностью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2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94-96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Сборка соединений рамки без клея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2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97-100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Сборка рамки на клею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3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101-102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Контроль качества изготовления рамки. Устранение недостатков.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103-104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 xml:space="preserve">Круглые лесоматериалы. Бревна, кряжи, </w:t>
            </w:r>
            <w:proofErr w:type="spellStart"/>
            <w:r w:rsidRPr="00881A10">
              <w:t>чураки</w:t>
            </w:r>
            <w:proofErr w:type="spellEnd"/>
            <w:r w:rsidRPr="00881A10">
              <w:t>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105-106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Порядок хранения круглых лесоматериалов.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107-108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 xml:space="preserve">Стойкость древесины к поражению насекомыми, грибами, </w:t>
            </w:r>
            <w:proofErr w:type="spellStart"/>
            <w:r w:rsidRPr="00881A10">
              <w:t>гнилями</w:t>
            </w:r>
            <w:proofErr w:type="spellEnd"/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lastRenderedPageBreak/>
              <w:t>109-110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Стойкость древесины к растрескиванию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111-113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Защита древесины от гниения с помощью химикатов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2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114-116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Защита древесины от горения с помощью химикатов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2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117-124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Вредное воздействие сре</w:t>
            </w:r>
            <w:proofErr w:type="gramStart"/>
            <w:r w:rsidRPr="00881A10">
              <w:t>дств дл</w:t>
            </w:r>
            <w:proofErr w:type="gramEnd"/>
            <w:r w:rsidRPr="00881A10">
              <w:t>я пропитки древесины на организм человека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6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125-129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Способы распиловки древесины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4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130-134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Способы укладки древесины в штабели для просушки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4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135-140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Способы правильной сушки древесины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5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 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CB54BB" w:rsidRDefault="005C14B3" w:rsidP="00FB4C3D">
            <w:pPr>
              <w:rPr>
                <w:b/>
              </w:rPr>
            </w:pPr>
            <w:r w:rsidRPr="00FB4C3D">
              <w:rPr>
                <w:b/>
              </w:rPr>
              <w:t xml:space="preserve">4 четверть </w:t>
            </w:r>
            <w:r>
              <w:rPr>
                <w:b/>
              </w:rPr>
              <w:t>8 недель 112 ч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 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Постановка задачи на четверть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2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Угловые ящичные соединения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3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Угловое ящичное соединение на шип прямой открытый УЯ-1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4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Угловое ящичное соединение на шип «ласточкин хвост» открытый УЯ-2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5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Конструкция, сходство, различия, виды, применение УЯ-1 и УЯ-2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6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Шпунтубель: устройство, применение, наладка.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7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Малка и транспортир: устройство, применение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8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Упражнение: измерение углов транспортиром, установка на малке заданного угла по транспортиру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9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 xml:space="preserve">Изготовление углового ящичного соединения из </w:t>
            </w:r>
            <w:proofErr w:type="spellStart"/>
            <w:r w:rsidRPr="00881A10">
              <w:t>материалоотходов</w:t>
            </w:r>
            <w:proofErr w:type="spellEnd"/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10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Изготовление ящичного соединения. Строгание и торцевание заготовок по заданным размерам.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11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Разметка шипов и проушин рейсмусом и угольником. Разметка по малке или шаблону.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12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proofErr w:type="spellStart"/>
            <w:r w:rsidRPr="00881A10">
              <w:t>Запиливание</w:t>
            </w:r>
            <w:proofErr w:type="spellEnd"/>
            <w:r w:rsidRPr="00881A10">
              <w:t xml:space="preserve"> и долбление проушин, выполнение шипов.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13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Вырубка паза по толщине фанеры шпунтубелем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14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Сборка насухо ящичного соединения. Устранение недостатков.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15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Склеивание ящичного соединения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16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Склеивание ящичного соединения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17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proofErr w:type="gramStart"/>
            <w:r w:rsidRPr="00881A10">
              <w:t>Свойства древесины: внешний вид, запах, микроструктура, влажность, усушка и разбухание, плотность, электропроводность, теплопроводность</w:t>
            </w:r>
            <w:proofErr w:type="gramEnd"/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18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 xml:space="preserve">Основные механические свойства древесины: прочность на сжатие с торца, с </w:t>
            </w:r>
            <w:proofErr w:type="spellStart"/>
            <w:r w:rsidRPr="00881A10">
              <w:t>пласти</w:t>
            </w:r>
            <w:proofErr w:type="spellEnd"/>
            <w:r w:rsidRPr="00881A10">
              <w:t>, растяжение, изгиб, сдвиг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lastRenderedPageBreak/>
              <w:t>19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Технологические свойства древесины: твердость, способность удерживать металлические крепления, износостойкость, сопротивление раскалыванию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20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Лабораторная работа. Определение влажности древесины весовым способом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21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Изготовление ручки для ножовки. Виды ручек.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22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Выпуклая и вогнутая поверхности. Сопряжение поверхностей разной формы.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4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23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Гнездо, паз, проушина. Сквозное и несквозное отверстия.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1143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24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 xml:space="preserve">Виды </w:t>
            </w:r>
            <w:proofErr w:type="spellStart"/>
            <w:r w:rsidRPr="00881A10">
              <w:t>сверел</w:t>
            </w:r>
            <w:proofErr w:type="spellEnd"/>
            <w:r w:rsidRPr="00881A10">
              <w:t xml:space="preserve">. Устройство сверла. Пробочное бесцентровое сверло, спиральное сверло с центром и </w:t>
            </w:r>
            <w:proofErr w:type="spellStart"/>
            <w:r w:rsidRPr="00881A10">
              <w:t>подрезателем</w:t>
            </w:r>
            <w:proofErr w:type="spellEnd"/>
            <w:r w:rsidRPr="00881A10">
              <w:t>, цилиндрическое спиральное с конической заточкой и др.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294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F81014">
            <w:r w:rsidRPr="00881A10">
              <w:t>25</w:t>
            </w:r>
            <w:r>
              <w:t>-26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Зенкер</w:t>
            </w:r>
            <w:r w:rsidRPr="00881A10">
              <w:t xml:space="preserve"> простой и комбинированный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2</w:t>
            </w:r>
          </w:p>
        </w:tc>
      </w:tr>
      <w:tr w:rsidR="005C14B3" w:rsidRPr="00881A10" w:rsidTr="005C14B3">
        <w:trPr>
          <w:trHeight w:val="8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F81014">
            <w:r>
              <w:t>27-29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Заточка спирального сверла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2</w:t>
            </w:r>
          </w:p>
        </w:tc>
      </w:tr>
      <w:tr w:rsidR="005C14B3" w:rsidRPr="00881A10" w:rsidTr="005C14B3">
        <w:trPr>
          <w:trHeight w:val="571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F81014">
            <w:r>
              <w:t>30-31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Обозначение радиусных кривых на чертеже. Соотношение радиуса и диаметра.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1</w:t>
            </w:r>
          </w:p>
        </w:tc>
      </w:tr>
      <w:tr w:rsidR="005C14B3" w:rsidRPr="00881A10" w:rsidTr="005C14B3">
        <w:trPr>
          <w:trHeight w:val="294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F81014">
            <w:r>
              <w:t>32-34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Тренировочное выполнение гнезда, паза, проушины.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2</w:t>
            </w:r>
          </w:p>
        </w:tc>
      </w:tr>
      <w:tr w:rsidR="005C14B3" w:rsidRPr="00881A10" w:rsidTr="005C14B3">
        <w:trPr>
          <w:trHeight w:val="27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F81014">
            <w:r>
              <w:t>35-36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Подбор материала для ручки ножовки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1</w:t>
            </w:r>
          </w:p>
        </w:tc>
      </w:tr>
      <w:tr w:rsidR="005C14B3" w:rsidRPr="00881A10" w:rsidTr="00767093">
        <w:trPr>
          <w:trHeight w:val="363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F81014">
            <w:r>
              <w:t>37-40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Разметка деталей криволинейной формы с помощью циркуля и по шаблону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3</w:t>
            </w:r>
          </w:p>
        </w:tc>
      </w:tr>
      <w:tr w:rsidR="005C14B3" w:rsidRPr="00881A10" w:rsidTr="00767093">
        <w:trPr>
          <w:trHeight w:val="343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F81014">
            <w:r>
              <w:t>41-45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Разметка центров отверстий для высверливания по контуру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4</w:t>
            </w:r>
          </w:p>
        </w:tc>
      </w:tr>
      <w:tr w:rsidR="005C14B3" w:rsidRPr="00881A10" w:rsidTr="005C14B3">
        <w:trPr>
          <w:trHeight w:val="27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F81014">
            <w:r>
              <w:t>46-48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Высверливание отверстий по контуру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2</w:t>
            </w:r>
          </w:p>
        </w:tc>
      </w:tr>
      <w:tr w:rsidR="005C14B3" w:rsidRPr="00881A10" w:rsidTr="005C14B3">
        <w:trPr>
          <w:trHeight w:val="294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CB54BB" w:rsidRDefault="005C14B3" w:rsidP="00F81014">
            <w:pPr>
              <w:rPr>
                <w:lang w:val="en-US"/>
              </w:rPr>
            </w:pPr>
            <w:r>
              <w:rPr>
                <w:lang w:val="en-US"/>
              </w:rPr>
              <w:t>55-70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Обработка гнезд стамеской и долотом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CB54BB" w:rsidRDefault="005C14B3" w:rsidP="00E6609E">
            <w:pPr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  <w:tr w:rsidR="005C14B3" w:rsidRPr="00881A10" w:rsidTr="005C14B3">
        <w:trPr>
          <w:trHeight w:val="294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CB54BB" w:rsidRDefault="005C14B3" w:rsidP="00F81014">
            <w:pPr>
              <w:rPr>
                <w:lang w:val="en-US"/>
              </w:rPr>
            </w:pPr>
            <w:r>
              <w:rPr>
                <w:lang w:val="en-US"/>
              </w:rPr>
              <w:t>71-80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Обработка гнезд стамеской и долотом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CB54BB" w:rsidRDefault="005C14B3" w:rsidP="00E6609E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5C14B3" w:rsidRPr="00881A10" w:rsidTr="005C14B3">
        <w:trPr>
          <w:trHeight w:val="294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CB54BB" w:rsidRDefault="005C14B3" w:rsidP="00F81014">
            <w:pPr>
              <w:rPr>
                <w:lang w:val="en-US"/>
              </w:rPr>
            </w:pPr>
            <w:r>
              <w:rPr>
                <w:lang w:val="en-US"/>
              </w:rPr>
              <w:t>81-90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Обработка гнезд напильником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CB54BB" w:rsidRDefault="005C14B3" w:rsidP="00E6609E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5C14B3" w:rsidRPr="00881A10" w:rsidTr="005C14B3">
        <w:trPr>
          <w:trHeight w:val="278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CB54BB" w:rsidRDefault="005C14B3" w:rsidP="00F81014">
            <w:pPr>
              <w:rPr>
                <w:lang w:val="en-US"/>
              </w:rPr>
            </w:pPr>
            <w:r>
              <w:rPr>
                <w:lang w:val="en-US"/>
              </w:rPr>
              <w:t>91-99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Зачистка гнезд наждачной бумагой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CB54BB" w:rsidRDefault="005C14B3" w:rsidP="00E6609E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5C14B3" w:rsidRPr="00881A10" w:rsidTr="005C14B3">
        <w:trPr>
          <w:trHeight w:val="294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CB54BB" w:rsidRDefault="005C14B3" w:rsidP="00F81014">
            <w:pPr>
              <w:rPr>
                <w:lang w:val="en-US"/>
              </w:rPr>
            </w:pPr>
            <w:r>
              <w:rPr>
                <w:lang w:val="en-US"/>
              </w:rPr>
              <w:t>100</w:t>
            </w:r>
            <w:r>
              <w:t>-</w:t>
            </w:r>
            <w:r>
              <w:rPr>
                <w:lang w:val="en-US"/>
              </w:rPr>
              <w:t>104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Покрытие ручки для ножовки олифой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CB54BB" w:rsidRDefault="005C14B3" w:rsidP="00E6609E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5C14B3" w:rsidRPr="00881A10" w:rsidTr="00767093">
        <w:trPr>
          <w:trHeight w:val="435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CB54BB" w:rsidRDefault="005C14B3" w:rsidP="00F81014">
            <w:pPr>
              <w:rPr>
                <w:lang w:val="en-US"/>
              </w:rPr>
            </w:pPr>
            <w:r>
              <w:rPr>
                <w:lang w:val="en-US"/>
              </w:rPr>
              <w:t>105-110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Окончательная шлифовка ручки для ножовки наждачной бумагой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CB54BB" w:rsidRDefault="005C14B3" w:rsidP="00E6609E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5C14B3" w:rsidRPr="00881A10" w:rsidTr="005C14B3">
        <w:trPr>
          <w:trHeight w:val="294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CB54BB" w:rsidRDefault="005C14B3" w:rsidP="00F81014">
            <w:pPr>
              <w:rPr>
                <w:lang w:val="en-US"/>
              </w:rPr>
            </w:pPr>
            <w:r>
              <w:rPr>
                <w:lang w:val="en-US"/>
              </w:rPr>
              <w:t>111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Итоговая контрольная работа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294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CB54BB" w:rsidRDefault="005C14B3" w:rsidP="00F81014">
            <w:pPr>
              <w:rPr>
                <w:lang w:val="en-US"/>
              </w:rPr>
            </w:pPr>
            <w:r>
              <w:rPr>
                <w:lang w:val="en-US"/>
              </w:rPr>
              <w:t>112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Подведение итогов обучения за год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1</w:t>
            </w:r>
          </w:p>
        </w:tc>
      </w:tr>
      <w:tr w:rsidR="005C14B3" w:rsidRPr="00881A10" w:rsidTr="005C14B3">
        <w:trPr>
          <w:trHeight w:val="294"/>
          <w:jc w:val="center"/>
        </w:trPr>
        <w:tc>
          <w:tcPr>
            <w:tcW w:w="12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 </w:t>
            </w:r>
          </w:p>
        </w:tc>
        <w:tc>
          <w:tcPr>
            <w:tcW w:w="8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 w:rsidRPr="00881A10">
              <w:t>Итого:</w:t>
            </w:r>
            <w:bookmarkStart w:id="0" w:name="_GoBack"/>
            <w:bookmarkEnd w:id="0"/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14B3" w:rsidRPr="00881A10" w:rsidRDefault="005C14B3" w:rsidP="00E6609E">
            <w:r>
              <w:t>476</w:t>
            </w:r>
          </w:p>
        </w:tc>
      </w:tr>
    </w:tbl>
    <w:p w:rsidR="00CB54BB" w:rsidRPr="00F81014" w:rsidRDefault="00CB54BB" w:rsidP="00F81014"/>
    <w:sectPr w:rsidR="00CB54BB" w:rsidRPr="00F81014" w:rsidSect="00EB1E9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013"/>
    <w:multiLevelType w:val="hybridMultilevel"/>
    <w:tmpl w:val="43544B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EB5205"/>
    <w:multiLevelType w:val="hybridMultilevel"/>
    <w:tmpl w:val="A16C33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811E2"/>
    <w:multiLevelType w:val="hybridMultilevel"/>
    <w:tmpl w:val="A16C33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E043A6"/>
    <w:multiLevelType w:val="hybridMultilevel"/>
    <w:tmpl w:val="A16C33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D6148"/>
    <w:multiLevelType w:val="hybridMultilevel"/>
    <w:tmpl w:val="A16C33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647A83"/>
    <w:multiLevelType w:val="hybridMultilevel"/>
    <w:tmpl w:val="A16C33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6E2C47"/>
    <w:multiLevelType w:val="hybridMultilevel"/>
    <w:tmpl w:val="7A5240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3E07DA4"/>
    <w:multiLevelType w:val="hybridMultilevel"/>
    <w:tmpl w:val="A16C33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1F2096"/>
    <w:multiLevelType w:val="multilevel"/>
    <w:tmpl w:val="16369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C91"/>
    <w:rsid w:val="000E43C1"/>
    <w:rsid w:val="000E7F17"/>
    <w:rsid w:val="0016616D"/>
    <w:rsid w:val="00292DEB"/>
    <w:rsid w:val="00372320"/>
    <w:rsid w:val="004040D7"/>
    <w:rsid w:val="00504FAE"/>
    <w:rsid w:val="0051195D"/>
    <w:rsid w:val="00513D4E"/>
    <w:rsid w:val="00590D47"/>
    <w:rsid w:val="005C14B3"/>
    <w:rsid w:val="006974B8"/>
    <w:rsid w:val="006E2125"/>
    <w:rsid w:val="00767093"/>
    <w:rsid w:val="007E0D59"/>
    <w:rsid w:val="009823A7"/>
    <w:rsid w:val="009F0887"/>
    <w:rsid w:val="00A405F5"/>
    <w:rsid w:val="00A64FEE"/>
    <w:rsid w:val="00B97E7D"/>
    <w:rsid w:val="00CB54BB"/>
    <w:rsid w:val="00D537AD"/>
    <w:rsid w:val="00DC2E00"/>
    <w:rsid w:val="00E272C9"/>
    <w:rsid w:val="00E6609E"/>
    <w:rsid w:val="00EB1E9C"/>
    <w:rsid w:val="00F81014"/>
    <w:rsid w:val="00F85C91"/>
    <w:rsid w:val="00FB4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E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B1E9C"/>
    <w:rPr>
      <w:color w:val="0000FF"/>
      <w:u w:val="single"/>
    </w:rPr>
  </w:style>
  <w:style w:type="paragraph" w:styleId="a4">
    <w:name w:val="Normal (Web)"/>
    <w:basedOn w:val="a"/>
    <w:uiPriority w:val="99"/>
    <w:rsid w:val="00EB1E9C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EB1E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EB1E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72">
    <w:name w:val="c72"/>
    <w:basedOn w:val="a"/>
    <w:rsid w:val="00EB1E9C"/>
    <w:pPr>
      <w:spacing w:before="100" w:beforeAutospacing="1" w:after="100" w:afterAutospacing="1"/>
    </w:pPr>
  </w:style>
  <w:style w:type="paragraph" w:styleId="a7">
    <w:name w:val="Body Text Indent"/>
    <w:basedOn w:val="a"/>
    <w:link w:val="a8"/>
    <w:rsid w:val="00EB1E9C"/>
    <w:pPr>
      <w:ind w:firstLine="540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rsid w:val="00EB1E9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ody Text"/>
    <w:basedOn w:val="a"/>
    <w:link w:val="aa"/>
    <w:rsid w:val="00EB1E9C"/>
    <w:rPr>
      <w:sz w:val="28"/>
    </w:rPr>
  </w:style>
  <w:style w:type="character" w:customStyle="1" w:styleId="aa">
    <w:name w:val="Основной текст Знак"/>
    <w:basedOn w:val="a0"/>
    <w:link w:val="a9"/>
    <w:rsid w:val="00EB1E9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272C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272C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E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B1E9C"/>
    <w:rPr>
      <w:color w:val="0000FF"/>
      <w:u w:val="single"/>
    </w:rPr>
  </w:style>
  <w:style w:type="paragraph" w:styleId="a4">
    <w:name w:val="Normal (Web)"/>
    <w:basedOn w:val="a"/>
    <w:uiPriority w:val="99"/>
    <w:rsid w:val="00EB1E9C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EB1E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EB1E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72">
    <w:name w:val="c72"/>
    <w:basedOn w:val="a"/>
    <w:rsid w:val="00EB1E9C"/>
    <w:pPr>
      <w:spacing w:before="100" w:beforeAutospacing="1" w:after="100" w:afterAutospacing="1"/>
    </w:pPr>
  </w:style>
  <w:style w:type="paragraph" w:styleId="a7">
    <w:name w:val="Body Text Indent"/>
    <w:basedOn w:val="a"/>
    <w:link w:val="a8"/>
    <w:rsid w:val="00EB1E9C"/>
    <w:pPr>
      <w:ind w:firstLine="540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rsid w:val="00EB1E9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ody Text"/>
    <w:basedOn w:val="a"/>
    <w:link w:val="aa"/>
    <w:rsid w:val="00EB1E9C"/>
    <w:rPr>
      <w:sz w:val="28"/>
    </w:rPr>
  </w:style>
  <w:style w:type="character" w:customStyle="1" w:styleId="aa">
    <w:name w:val="Основной текст Знак"/>
    <w:basedOn w:val="a0"/>
    <w:link w:val="a9"/>
    <w:rsid w:val="00EB1E9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272C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272C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4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12</Pages>
  <Words>2589</Words>
  <Characters>14758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Arsenal</dc:creator>
  <cp:lastModifiedBy>User</cp:lastModifiedBy>
  <cp:revision>8</cp:revision>
  <dcterms:created xsi:type="dcterms:W3CDTF">2016-11-02T12:25:00Z</dcterms:created>
  <dcterms:modified xsi:type="dcterms:W3CDTF">2020-03-01T22:07:00Z</dcterms:modified>
</cp:coreProperties>
</file>